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xLhApZHMFxl0e+v1jFSMDl==&#10;" textCheckSum="" ver="1">
  <a:bounds l="1003" t="4848" r="10903" b="827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 txBox="1">
          <a:spLocks noChangeArrowheads="1"/>
        </wps:cNvSpPr>
        <wps:spPr bwMode="auto">
          <a:xfrm>
            <a:off x="0" y="0"/>
            <a:ext cx="6286500" cy="2173605"/>
          </a:xfrm>
          <a:prstGeom prst="rect">
            <a:avLst/>
          </a:prstGeom>
          <a:noFill/>
          <a:ln w="27432">
            <a:solidFill>
              <a:srgbClr val="000000"/>
            </a:solidFill>
            <a:prstDash val="solid"/>
            <a:miter lim="800000"/>
            <a:headEnd/>
            <a:tailEnd/>
          </a:ln>
        </wps:spPr>
        <wps:txbx id="1"/>
        <wps:bodyPr rot="0" vert="horz" wrap="square" lIns="0" tIns="0" rIns="0" bIns="0" anchor="t" anchorCtr="0" upright="1">
          <a:noAutofit/>
        </wps:bodyPr>
      </wps:wsp>
    </a:graphicData>
  </a:graphic>
</wp:e2oholder>
</file>